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DC0B2" w14:textId="77777777" w:rsidR="00B12963" w:rsidRPr="007E3331" w:rsidRDefault="00B12963" w:rsidP="00B12963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648C86A3" w14:textId="77777777" w:rsidR="00CB060F" w:rsidRPr="00EB5891" w:rsidRDefault="00CB060F" w:rsidP="00CB060F">
      <w:pPr>
        <w:pStyle w:val="Heading3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000000" w:themeColor="text1"/>
          <w:sz w:val="22"/>
          <w:szCs w:val="22"/>
        </w:rPr>
        <w:t xml:space="preserve">Template 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>KPI &amp; Objective Setting Document</w:t>
      </w:r>
    </w:p>
    <w:p w14:paraId="7E160875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Employee Name: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Manager: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</w:t>
      </w:r>
    </w:p>
    <w:p w14:paraId="2E4F6A44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Role: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Start/Review Date: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</w:t>
      </w:r>
    </w:p>
    <w:p w14:paraId="37AC6CA0" w14:textId="77777777" w:rsidR="00CB060F" w:rsidRPr="00EB5891" w:rsidRDefault="00CB060F" w:rsidP="00CB060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CCFF942" w14:textId="77777777" w:rsidR="00CB060F" w:rsidRPr="00EB5891" w:rsidRDefault="00CB060F" w:rsidP="00CB060F">
      <w:pPr>
        <w:pStyle w:val="Heading4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 w:val="0"/>
          <w:color w:val="000000" w:themeColor="text1"/>
          <w:sz w:val="22"/>
          <w:szCs w:val="22"/>
        </w:rPr>
        <w:t>1. Core Objectives (The SMART Framework)</w:t>
      </w:r>
    </w:p>
    <w:p w14:paraId="019A4F98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i/>
          <w:iCs/>
          <w:color w:val="000000" w:themeColor="text1"/>
          <w:sz w:val="22"/>
          <w:szCs w:val="22"/>
        </w:rPr>
        <w:t>Objectives must be Specific, Measurable, Achievable, Relevant, and Time-bound.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9"/>
        <w:gridCol w:w="3212"/>
        <w:gridCol w:w="3643"/>
      </w:tblGrid>
      <w:tr w:rsidR="00CB060F" w:rsidRPr="00EB5891" w14:paraId="4A927C69" w14:textId="77777777" w:rsidTr="001D683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C1C04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Objective Area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75DB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Key Performance Indicator (KPI)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544EF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Success Criteria (How we measure it)</w:t>
            </w:r>
          </w:p>
        </w:tc>
      </w:tr>
      <w:tr w:rsidR="00CB060F" w:rsidRPr="00EB5891" w14:paraId="479DBAB8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B9E16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Technical/Output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C98F1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44592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B060F" w:rsidRPr="00EB5891" w14:paraId="2BEEA0F7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10608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Quality/Accuracy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10492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94090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B060F" w:rsidRPr="00EB5891" w14:paraId="7810FC89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1F699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89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Team/Cultural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E47BC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2F6C0" w14:textId="77777777" w:rsidR="00CB060F" w:rsidRPr="00EB5891" w:rsidRDefault="00CB060F" w:rsidP="001D6837">
            <w:pPr>
              <w:spacing w:after="48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3EB51D57" w14:textId="77777777" w:rsidR="00CB060F" w:rsidRPr="00EB5891" w:rsidRDefault="00DD30D9" w:rsidP="00CB060F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 w14:anchorId="0CD1B12D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14:paraId="453358F7" w14:textId="77777777" w:rsidR="00CB060F" w:rsidRPr="00EB5891" w:rsidRDefault="00CB060F" w:rsidP="00CB060F">
      <w:pPr>
        <w:pStyle w:val="Heading4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 w:val="0"/>
          <w:color w:val="000000" w:themeColor="text1"/>
          <w:sz w:val="22"/>
          <w:szCs w:val="22"/>
        </w:rPr>
        <w:t>2. Performance Review Schedule</w:t>
      </w:r>
    </w:p>
    <w:p w14:paraId="5DE8C4B6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i/>
          <w:iCs/>
          <w:color w:val="000000" w:themeColor="text1"/>
          <w:sz w:val="22"/>
          <w:szCs w:val="22"/>
        </w:rPr>
        <w:t>Check the box for the current review period and record progress.</w:t>
      </w:r>
    </w:p>
    <w:p w14:paraId="45CF50CF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[ ] 3-Month Initial Review (Probation Focus)</w:t>
      </w:r>
    </w:p>
    <w:p w14:paraId="3D5BF51C" w14:textId="77777777" w:rsidR="00CB060F" w:rsidRPr="00EB5891" w:rsidRDefault="00CB060F" w:rsidP="00CB060F">
      <w:pPr>
        <w:pStyle w:val="NormalWeb"/>
        <w:numPr>
          <w:ilvl w:val="0"/>
          <w:numId w:val="1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Focus: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Core competency and cultural integration.</w:t>
      </w:r>
    </w:p>
    <w:p w14:paraId="0BD6F9D5" w14:textId="77777777" w:rsidR="00CB060F" w:rsidRPr="00EB5891" w:rsidRDefault="00CB060F" w:rsidP="00CB060F">
      <w:pPr>
        <w:pStyle w:val="NormalWeb"/>
        <w:numPr>
          <w:ilvl w:val="0"/>
          <w:numId w:val="1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Progress Notes:</w:t>
      </w:r>
    </w:p>
    <w:p w14:paraId="513B1EDE" w14:textId="77777777" w:rsidR="00CB060F" w:rsidRPr="00EB5891" w:rsidRDefault="00CB060F" w:rsidP="00CB060F">
      <w:pPr>
        <w:pStyle w:val="NormalWeb"/>
        <w:numPr>
          <w:ilvl w:val="0"/>
          <w:numId w:val="1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Adjustments/Support Needed:</w:t>
      </w:r>
    </w:p>
    <w:p w14:paraId="641C1738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[ ] 6-Month Mid-Term Review (Autonomy Focus)</w:t>
      </w:r>
    </w:p>
    <w:p w14:paraId="24B3A0C1" w14:textId="77777777" w:rsidR="00CB060F" w:rsidRPr="00EB5891" w:rsidRDefault="00CB060F" w:rsidP="00CB060F">
      <w:pPr>
        <w:pStyle w:val="NormalWeb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Focus: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Consistency, independent working, and meeting full output targets.</w:t>
      </w:r>
    </w:p>
    <w:p w14:paraId="1A2AC4B0" w14:textId="77777777" w:rsidR="00CB060F" w:rsidRPr="00EB5891" w:rsidRDefault="00CB060F" w:rsidP="00CB060F">
      <w:pPr>
        <w:pStyle w:val="NormalWeb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Progress Notes:</w:t>
      </w:r>
    </w:p>
    <w:p w14:paraId="75C84CBB" w14:textId="77777777" w:rsidR="00CB060F" w:rsidRPr="00EB5891" w:rsidRDefault="00CB060F" w:rsidP="00CB060F">
      <w:pPr>
        <w:pStyle w:val="NormalWeb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Adjustments/Support Needed:</w:t>
      </w:r>
    </w:p>
    <w:p w14:paraId="20349600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[ ] 12-Month Annual Review (Development Focus)</w:t>
      </w:r>
    </w:p>
    <w:p w14:paraId="1C6B3F6A" w14:textId="77777777" w:rsidR="00CB060F" w:rsidRPr="00EB5891" w:rsidRDefault="00CB060F" w:rsidP="00CB060F">
      <w:pPr>
        <w:pStyle w:val="NormalWeb"/>
        <w:numPr>
          <w:ilvl w:val="0"/>
          <w:numId w:val="3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Focus: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Mastery of role and future career/developmental goals.</w:t>
      </w:r>
    </w:p>
    <w:p w14:paraId="596C8EF0" w14:textId="77777777" w:rsidR="00CB060F" w:rsidRPr="00B17A96" w:rsidRDefault="00CB060F" w:rsidP="00CB060F">
      <w:pPr>
        <w:pStyle w:val="NormalWeb"/>
        <w:numPr>
          <w:ilvl w:val="0"/>
          <w:numId w:val="3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Progress Notes:</w:t>
      </w:r>
    </w:p>
    <w:p w14:paraId="34B46754" w14:textId="77777777" w:rsidR="00CB060F" w:rsidRPr="00B17A96" w:rsidRDefault="00CB060F" w:rsidP="00CB060F">
      <w:pPr>
        <w:pStyle w:val="NormalWeb"/>
        <w:numPr>
          <w:ilvl w:val="0"/>
          <w:numId w:val="3"/>
        </w:numPr>
        <w:rPr>
          <w:rFonts w:ascii="Arial" w:hAnsi="Arial" w:cs="Arial"/>
          <w:color w:val="000000" w:themeColor="text1"/>
          <w:sz w:val="22"/>
          <w:szCs w:val="22"/>
        </w:rPr>
      </w:pPr>
      <w:r w:rsidRPr="00B17A96">
        <w:rPr>
          <w:rFonts w:ascii="Arial" w:hAnsi="Arial" w:cs="Arial"/>
          <w:bCs/>
          <w:color w:val="000000" w:themeColor="text1"/>
          <w:sz w:val="22"/>
          <w:szCs w:val="22"/>
        </w:rPr>
        <w:t>Adjustments/Support Needed:</w:t>
      </w:r>
      <w:r w:rsidRPr="00B17A96">
        <w:rPr>
          <w:i/>
          <w:iCs/>
        </w:rPr>
        <w:t xml:space="preserve"> Have any required Reasonable Adjustments been discussed/implemented for this review period?"</w:t>
      </w:r>
      <w:r w:rsidRPr="00B17A96">
        <w:t xml:space="preserve"> </w:t>
      </w:r>
    </w:p>
    <w:p w14:paraId="07ECC8B4" w14:textId="77777777" w:rsidR="00CB060F" w:rsidRPr="00EB5891" w:rsidRDefault="00CB060F" w:rsidP="00CB060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1DC43EF" w14:textId="77777777" w:rsidR="00CB060F" w:rsidRPr="00EB5891" w:rsidRDefault="00CB060F" w:rsidP="00CB060F">
      <w:pPr>
        <w:pStyle w:val="Heading4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 w:val="0"/>
          <w:color w:val="000000" w:themeColor="text1"/>
          <w:sz w:val="22"/>
          <w:szCs w:val="22"/>
        </w:rPr>
        <w:t>3. Support &amp; Resources Agreement</w:t>
      </w:r>
    </w:p>
    <w:p w14:paraId="1A26F78D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color w:val="000000" w:themeColor="text1"/>
          <w:sz w:val="22"/>
          <w:szCs w:val="22"/>
        </w:rPr>
        <w:t>To ensure these KPIs are "fair and reasonable" under ACAS guidelines, the business agrees to provide the following:</w:t>
      </w:r>
    </w:p>
    <w:p w14:paraId="63F399E3" w14:textId="77777777" w:rsidR="00CB060F" w:rsidRPr="00EB5891" w:rsidRDefault="00CB060F" w:rsidP="00CB060F">
      <w:pPr>
        <w:pStyle w:val="NormalWeb"/>
        <w:numPr>
          <w:ilvl w:val="0"/>
          <w:numId w:val="4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Training: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______________________________________________________</w:t>
      </w:r>
    </w:p>
    <w:p w14:paraId="1363861D" w14:textId="77777777" w:rsidR="00CB060F" w:rsidRPr="00EB5891" w:rsidRDefault="00CB060F" w:rsidP="00CB060F">
      <w:pPr>
        <w:pStyle w:val="NormalWeb"/>
        <w:numPr>
          <w:ilvl w:val="0"/>
          <w:numId w:val="4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Tools/Access: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__________________________________________________</w:t>
      </w:r>
    </w:p>
    <w:p w14:paraId="6C1CC88B" w14:textId="77777777" w:rsidR="00CB060F" w:rsidRPr="00EB5891" w:rsidRDefault="00CB060F" w:rsidP="00CB060F">
      <w:pPr>
        <w:pStyle w:val="NormalWeb"/>
        <w:numPr>
          <w:ilvl w:val="0"/>
          <w:numId w:val="4"/>
        </w:numPr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Mentorship/Check-in Frequency: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</w:t>
      </w:r>
    </w:p>
    <w:p w14:paraId="27467DAD" w14:textId="77777777" w:rsidR="00CB060F" w:rsidRPr="00EB5891" w:rsidRDefault="00CB060F" w:rsidP="00CB060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6500F04" w14:textId="77777777" w:rsidR="00CB060F" w:rsidRPr="00EB5891" w:rsidRDefault="00CB060F" w:rsidP="00CB060F">
      <w:pPr>
        <w:pStyle w:val="Heading4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 w:val="0"/>
          <w:color w:val="000000" w:themeColor="text1"/>
          <w:sz w:val="22"/>
          <w:szCs w:val="22"/>
        </w:rPr>
        <w:t>4. Sign-Off</w:t>
      </w:r>
    </w:p>
    <w:p w14:paraId="585CFCFF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i/>
          <w:iCs/>
          <w:color w:val="000000" w:themeColor="text1"/>
          <w:sz w:val="22"/>
          <w:szCs w:val="22"/>
        </w:rPr>
        <w:t>By signing below, both parties agree that these objectives are clear, understood, and achievable within the current business framework.</w:t>
      </w:r>
    </w:p>
    <w:p w14:paraId="026295BC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Employee Signature: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Date: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</w:t>
      </w:r>
    </w:p>
    <w:p w14:paraId="1B1711A2" w14:textId="77777777" w:rsidR="00CB060F" w:rsidRPr="00EB5891" w:rsidRDefault="00CB060F" w:rsidP="00CB060F">
      <w:pPr>
        <w:pStyle w:val="NormalWeb"/>
        <w:rPr>
          <w:rFonts w:ascii="Arial" w:hAnsi="Arial" w:cs="Arial"/>
          <w:color w:val="000000" w:themeColor="text1"/>
          <w:sz w:val="22"/>
          <w:szCs w:val="22"/>
        </w:rPr>
      </w:pP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Manager Signature: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____________________ </w:t>
      </w:r>
      <w:r w:rsidRPr="00EB5891">
        <w:rPr>
          <w:rFonts w:ascii="Arial" w:hAnsi="Arial" w:cs="Arial"/>
          <w:bCs/>
          <w:color w:val="000000" w:themeColor="text1"/>
          <w:sz w:val="22"/>
          <w:szCs w:val="22"/>
        </w:rPr>
        <w:t>Date:</w:t>
      </w:r>
      <w:r w:rsidRPr="00EB5891">
        <w:rPr>
          <w:rFonts w:ascii="Arial" w:hAnsi="Arial" w:cs="Arial"/>
          <w:color w:val="000000" w:themeColor="text1"/>
          <w:sz w:val="22"/>
          <w:szCs w:val="22"/>
        </w:rPr>
        <w:t xml:space="preserve"> __________</w:t>
      </w:r>
    </w:p>
    <w:p w14:paraId="5F0C4081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74137EBC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2AF1E563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1CF9E0CE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39321082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50B0249E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10798FA0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2287B8E1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Cs/>
          <w:sz w:val="22"/>
          <w:szCs w:val="22"/>
        </w:rPr>
      </w:pPr>
    </w:p>
    <w:p w14:paraId="4BCC5BB7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2"/>
          <w:szCs w:val="22"/>
        </w:rPr>
      </w:pPr>
    </w:p>
    <w:p w14:paraId="3BCF304E" w14:textId="77777777" w:rsidR="00CB060F" w:rsidRDefault="00CB060F" w:rsidP="00CB060F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2"/>
          <w:szCs w:val="22"/>
        </w:rPr>
      </w:pPr>
    </w:p>
    <w:sectPr w:rsidR="00CB060F" w:rsidSect="00034616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9AF1F" w14:textId="77777777" w:rsidR="00DD30D9" w:rsidRDefault="00DD30D9">
      <w:r>
        <w:separator/>
      </w:r>
    </w:p>
  </w:endnote>
  <w:endnote w:type="continuationSeparator" w:id="0">
    <w:p w14:paraId="4F8DDCA6" w14:textId="77777777" w:rsidR="00DD30D9" w:rsidRDefault="00DD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283709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C7A8" w14:textId="77777777" w:rsidR="00BE3F40" w:rsidRDefault="006442A0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646C8" w14:textId="77777777" w:rsidR="00BE3F40" w:rsidRDefault="00DD30D9" w:rsidP="00BE3F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183398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E384025" w14:textId="77777777" w:rsidR="00BE3F40" w:rsidRDefault="006442A0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5F01AEF2" w14:textId="66991D31" w:rsidR="00A30E4C" w:rsidRPr="00A30E4C" w:rsidRDefault="00835AB5" w:rsidP="00BE3F40">
    <w:pPr>
      <w:pStyle w:val="Footer"/>
      <w:ind w:right="360"/>
    </w:pPr>
    <w:r>
      <w:rPr>
        <w:noProof/>
      </w:rPr>
      <w:drawing>
        <wp:inline distT="0" distB="0" distL="0" distR="0" wp14:anchorId="1B01C415" wp14:editId="2DCC26F5">
          <wp:extent cx="603115" cy="60311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42A0">
      <w:t xml:space="preserve">Property of </w:t>
    </w:r>
    <w:proofErr w:type="spellStart"/>
    <w:r w:rsidR="006442A0">
      <w:t>HRinabox</w:t>
    </w:r>
    <w:proofErr w:type="spellEnd"/>
    <w:r w:rsidR="006442A0">
      <w:t xml:space="preserve">, not for external distribution 2026.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B84AF" w14:textId="77777777" w:rsidR="00DD30D9" w:rsidRDefault="00DD30D9">
      <w:r>
        <w:separator/>
      </w:r>
    </w:p>
  </w:footnote>
  <w:footnote w:type="continuationSeparator" w:id="0">
    <w:p w14:paraId="6BC84036" w14:textId="77777777" w:rsidR="00DD30D9" w:rsidRDefault="00DD3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706C4" w14:textId="77777777" w:rsidR="00A30E4C" w:rsidRDefault="006442A0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BEC"/>
    <w:multiLevelType w:val="multilevel"/>
    <w:tmpl w:val="DADC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E1533"/>
    <w:multiLevelType w:val="multilevel"/>
    <w:tmpl w:val="DF5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C5B3B"/>
    <w:multiLevelType w:val="multilevel"/>
    <w:tmpl w:val="5C9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56EB1"/>
    <w:multiLevelType w:val="multilevel"/>
    <w:tmpl w:val="9FA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7273C"/>
    <w:multiLevelType w:val="multilevel"/>
    <w:tmpl w:val="EA92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03399"/>
    <w:multiLevelType w:val="multilevel"/>
    <w:tmpl w:val="4EF2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4B3"/>
    <w:multiLevelType w:val="multilevel"/>
    <w:tmpl w:val="DAF2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54E10"/>
    <w:multiLevelType w:val="multilevel"/>
    <w:tmpl w:val="F02C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9D6CB1"/>
    <w:multiLevelType w:val="multilevel"/>
    <w:tmpl w:val="0EC6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937C1"/>
    <w:multiLevelType w:val="multilevel"/>
    <w:tmpl w:val="6BD6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674CEE"/>
    <w:multiLevelType w:val="multilevel"/>
    <w:tmpl w:val="1AD8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0F"/>
    <w:rsid w:val="00034481"/>
    <w:rsid w:val="00055F7B"/>
    <w:rsid w:val="00071874"/>
    <w:rsid w:val="00113AFD"/>
    <w:rsid w:val="003159C6"/>
    <w:rsid w:val="006442A0"/>
    <w:rsid w:val="00803D93"/>
    <w:rsid w:val="00835AB5"/>
    <w:rsid w:val="00B12963"/>
    <w:rsid w:val="00B2324A"/>
    <w:rsid w:val="00B73106"/>
    <w:rsid w:val="00BD4C68"/>
    <w:rsid w:val="00CB060F"/>
    <w:rsid w:val="00D16C34"/>
    <w:rsid w:val="00D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B115C"/>
  <w15:chartTrackingRefBased/>
  <w15:docId w15:val="{96E5FB2F-4393-9840-8FA2-D976FC92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60F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06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060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060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er">
    <w:name w:val="header"/>
    <w:basedOn w:val="Normal"/>
    <w:link w:val="Head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6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60F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B060F"/>
    <w:rPr>
      <w:b/>
      <w:bCs/>
    </w:rPr>
  </w:style>
  <w:style w:type="table" w:styleId="TableGrid">
    <w:name w:val="Table Grid"/>
    <w:basedOn w:val="TableNormal"/>
    <w:uiPriority w:val="59"/>
    <w:rsid w:val="00CB060F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B060F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semiHidden/>
    <w:unhideWhenUsed/>
    <w:rsid w:val="00CB0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2026-05-13T12:59:00Z</dcterms:created>
  <dcterms:modified xsi:type="dcterms:W3CDTF">2026-05-20T09:10:00Z</dcterms:modified>
</cp:coreProperties>
</file>